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E8" w:rsidRPr="00BB0125" w:rsidRDefault="00776CC1">
      <w:pPr>
        <w:rPr>
          <w:sz w:val="10"/>
          <w:szCs w:val="10"/>
        </w:rPr>
      </w:pPr>
      <w:bookmarkStart w:id="0" w:name="_GoBack"/>
      <w:bookmarkEnd w:id="0"/>
      <w:r>
        <w:rPr>
          <w:noProof/>
          <w:sz w:val="10"/>
          <w:szCs w:val="10"/>
        </w:rPr>
        <mc:AlternateContent>
          <mc:Choice Requires="wps">
            <w:drawing>
              <wp:anchor distT="0" distB="0" distL="114300" distR="114300" simplePos="0" relativeHeight="251661312" behindDoc="0" locked="0" layoutInCell="1" allowOverlap="1">
                <wp:simplePos x="0" y="0"/>
                <wp:positionH relativeFrom="column">
                  <wp:posOffset>3438525</wp:posOffset>
                </wp:positionH>
                <wp:positionV relativeFrom="paragraph">
                  <wp:posOffset>-571500</wp:posOffset>
                </wp:positionV>
                <wp:extent cx="2952750" cy="1390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90650"/>
                        </a:xfrm>
                        <a:prstGeom prst="rect">
                          <a:avLst/>
                        </a:prstGeom>
                        <a:solidFill>
                          <a:srgbClr val="FFFFFF"/>
                        </a:solidFill>
                        <a:ln w="9525">
                          <a:solidFill>
                            <a:schemeClr val="bg1">
                              <a:lumMod val="100000"/>
                              <a:lumOff val="0"/>
                            </a:schemeClr>
                          </a:solidFill>
                          <a:miter lim="800000"/>
                          <a:headEnd/>
                          <a:tailEnd/>
                        </a:ln>
                      </wps:spPr>
                      <wps:txbx>
                        <w:txbxContent>
                          <w:p w:rsidR="00873B45" w:rsidRPr="00873B45" w:rsidRDefault="00873B45" w:rsidP="00766810">
                            <w:pPr>
                              <w:spacing w:after="0"/>
                              <w:ind w:left="1440"/>
                              <w:jc w:val="center"/>
                              <w:rPr>
                                <w:rFonts w:ascii="Bookman Old Style" w:hAnsi="Bookman Old Style"/>
                                <w:sz w:val="14"/>
                                <w:szCs w:val="14"/>
                              </w:rPr>
                            </w:pPr>
                            <w:r w:rsidRPr="00533A90">
                              <w:rPr>
                                <w:rFonts w:ascii="Bookman Old Style" w:hAnsi="Bookman Old Style"/>
                                <w:b/>
                                <w:sz w:val="14"/>
                                <w:szCs w:val="14"/>
                              </w:rPr>
                              <w:t>Victor G. Lowrimore</w:t>
                            </w:r>
                            <w:r w:rsidRPr="00873B45">
                              <w:rPr>
                                <w:rFonts w:ascii="Bookman Old Style" w:hAnsi="Bookman Old Style"/>
                                <w:sz w:val="14"/>
                                <w:szCs w:val="14"/>
                              </w:rPr>
                              <w:br/>
                              <w:t>Principal</w:t>
                            </w:r>
                            <w:r w:rsidRPr="00873B45">
                              <w:rPr>
                                <w:rFonts w:ascii="Bookman Old Style" w:hAnsi="Bookman Old Style"/>
                                <w:sz w:val="14"/>
                                <w:szCs w:val="14"/>
                              </w:rPr>
                              <w:br/>
                            </w:r>
                            <w:r w:rsidRPr="00873B45">
                              <w:rPr>
                                <w:rFonts w:ascii="Bookman Old Style" w:hAnsi="Bookman Old Style"/>
                                <w:sz w:val="8"/>
                                <w:szCs w:val="8"/>
                              </w:rPr>
                              <w:br/>
                            </w:r>
                            <w:r w:rsidRPr="00533A90">
                              <w:rPr>
                                <w:rFonts w:ascii="Bookman Old Style" w:hAnsi="Bookman Old Style"/>
                                <w:b/>
                                <w:sz w:val="14"/>
                                <w:szCs w:val="14"/>
                              </w:rPr>
                              <w:t>Will Nowling</w:t>
                            </w:r>
                            <w:r w:rsidRPr="00873B45">
                              <w:rPr>
                                <w:rFonts w:ascii="Bookman Old Style" w:hAnsi="Bookman Old Style"/>
                                <w:sz w:val="14"/>
                                <w:szCs w:val="14"/>
                              </w:rPr>
                              <w:br/>
                              <w:t>Assistant Principal</w:t>
                            </w:r>
                            <w:r w:rsidRPr="00873B45">
                              <w:rPr>
                                <w:rFonts w:ascii="Bookman Old Style" w:hAnsi="Bookman Old Style"/>
                                <w:sz w:val="14"/>
                                <w:szCs w:val="14"/>
                              </w:rPr>
                              <w:br/>
                            </w:r>
                            <w:r w:rsidRPr="00873B45">
                              <w:rPr>
                                <w:rFonts w:ascii="Bookman Old Style" w:hAnsi="Bookman Old Style"/>
                                <w:sz w:val="8"/>
                                <w:szCs w:val="8"/>
                              </w:rPr>
                              <w:br/>
                            </w:r>
                            <w:r w:rsidR="003F1AC9">
                              <w:rPr>
                                <w:rFonts w:ascii="Bookman Old Style" w:hAnsi="Bookman Old Style"/>
                                <w:b/>
                                <w:sz w:val="14"/>
                                <w:szCs w:val="14"/>
                              </w:rPr>
                              <w:t>Brandon Koger</w:t>
                            </w:r>
                            <w:r w:rsidRPr="00873B45">
                              <w:rPr>
                                <w:rFonts w:ascii="Bookman Old Style" w:hAnsi="Bookman Old Style"/>
                                <w:sz w:val="14"/>
                                <w:szCs w:val="14"/>
                              </w:rPr>
                              <w:br/>
                              <w:t xml:space="preserve">Dean of Students </w:t>
                            </w:r>
                          </w:p>
                          <w:p w:rsidR="00873B45" w:rsidRPr="00B22503" w:rsidRDefault="00873B45" w:rsidP="00766810">
                            <w:pPr>
                              <w:spacing w:after="0"/>
                              <w:ind w:left="1440"/>
                              <w:jc w:val="center"/>
                              <w:rPr>
                                <w:rFonts w:ascii="Bookman Old Style" w:hAnsi="Bookman Old Style"/>
                                <w:sz w:val="8"/>
                                <w:szCs w:val="8"/>
                              </w:rPr>
                            </w:pPr>
                          </w:p>
                          <w:p w:rsidR="00873B45" w:rsidRPr="00873B45" w:rsidRDefault="00873B45" w:rsidP="00766810">
                            <w:pPr>
                              <w:spacing w:after="0"/>
                              <w:ind w:left="1440"/>
                              <w:jc w:val="center"/>
                              <w:rPr>
                                <w:rFonts w:ascii="Bookman Old Style" w:hAnsi="Bookman Old Style"/>
                                <w:sz w:val="14"/>
                                <w:szCs w:val="14"/>
                              </w:rPr>
                            </w:pPr>
                            <w:r w:rsidRPr="00533A90">
                              <w:rPr>
                                <w:rFonts w:ascii="Bookman Old Style" w:hAnsi="Bookman Old Style"/>
                                <w:b/>
                                <w:sz w:val="14"/>
                                <w:szCs w:val="14"/>
                              </w:rPr>
                              <w:t>John Simmons</w:t>
                            </w:r>
                            <w:r w:rsidRPr="00873B45">
                              <w:rPr>
                                <w:rFonts w:ascii="Bookman Old Style" w:hAnsi="Bookman Old Style"/>
                                <w:sz w:val="14"/>
                                <w:szCs w:val="14"/>
                              </w:rPr>
                              <w:br/>
                              <w:t>Guidance Counselor</w:t>
                            </w:r>
                            <w:r w:rsidRPr="00873B45">
                              <w:rPr>
                                <w:rFonts w:ascii="Bookman Old Style" w:hAnsi="Bookman Old Style"/>
                                <w:sz w:val="14"/>
                                <w:szCs w:val="14"/>
                              </w:rPr>
                              <w:br/>
                            </w:r>
                            <w:r w:rsidRPr="00B22503">
                              <w:rPr>
                                <w:rFonts w:ascii="Bookman Old Style" w:hAnsi="Bookman Old Style"/>
                                <w:sz w:val="8"/>
                                <w:szCs w:val="8"/>
                              </w:rPr>
                              <w:br/>
                            </w:r>
                            <w:r w:rsidR="006A362C">
                              <w:rPr>
                                <w:rFonts w:ascii="Bookman Old Style" w:hAnsi="Bookman Old Style"/>
                                <w:b/>
                                <w:sz w:val="14"/>
                                <w:szCs w:val="14"/>
                              </w:rPr>
                              <w:t>Vic Bennett</w:t>
                            </w:r>
                            <w:r w:rsidRPr="00873B45">
                              <w:rPr>
                                <w:rFonts w:ascii="Bookman Old Style" w:hAnsi="Bookman Old Style"/>
                                <w:sz w:val="14"/>
                                <w:szCs w:val="14"/>
                              </w:rPr>
                              <w:br/>
                              <w:t>Guidance Counselor</w:t>
                            </w:r>
                          </w:p>
                          <w:p w:rsidR="00873B45" w:rsidRDefault="00873B45" w:rsidP="0076681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75pt;margin-top:-45pt;width:23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" strokecolor="white [3212]">
                <v:textbox>
                  <w:txbxContent>
                    <w:p w:rsidR="00873B45" w:rsidRPr="00873B45" w:rsidRDefault="00873B45" w:rsidP="00766810">
                      <w:pPr>
                        <w:spacing w:after="0"/>
                        <w:ind w:left="1440"/>
                        <w:jc w:val="center"/>
                        <w:rPr>
                          <w:rFonts w:ascii="Bookman Old Style" w:hAnsi="Bookman Old Style"/>
                          <w:sz w:val="14"/>
                          <w:szCs w:val="14"/>
                        </w:rPr>
                      </w:pPr>
                      <w:r w:rsidRPr="00533A90">
                        <w:rPr>
                          <w:rFonts w:ascii="Bookman Old Style" w:hAnsi="Bookman Old Style"/>
                          <w:b/>
                          <w:sz w:val="14"/>
                          <w:szCs w:val="14"/>
                        </w:rPr>
                        <w:t>Victor G. Lowrimore</w:t>
                      </w:r>
                      <w:r w:rsidRPr="00873B45">
                        <w:rPr>
                          <w:rFonts w:ascii="Bookman Old Style" w:hAnsi="Bookman Old Style"/>
                          <w:sz w:val="14"/>
                          <w:szCs w:val="14"/>
                        </w:rPr>
                        <w:br/>
                        <w:t>Principal</w:t>
                      </w:r>
                      <w:r w:rsidRPr="00873B45">
                        <w:rPr>
                          <w:rFonts w:ascii="Bookman Old Style" w:hAnsi="Bookman Old Style"/>
                          <w:sz w:val="14"/>
                          <w:szCs w:val="14"/>
                        </w:rPr>
                        <w:br/>
                      </w:r>
                      <w:r w:rsidRPr="00873B45">
                        <w:rPr>
                          <w:rFonts w:ascii="Bookman Old Style" w:hAnsi="Bookman Old Style"/>
                          <w:sz w:val="8"/>
                          <w:szCs w:val="8"/>
                        </w:rPr>
                        <w:br/>
                      </w:r>
                      <w:r w:rsidRPr="00533A90">
                        <w:rPr>
                          <w:rFonts w:ascii="Bookman Old Style" w:hAnsi="Bookman Old Style"/>
                          <w:b/>
                          <w:sz w:val="14"/>
                          <w:szCs w:val="14"/>
                        </w:rPr>
                        <w:t>Will Nowling</w:t>
                      </w:r>
                      <w:r w:rsidRPr="00873B45">
                        <w:rPr>
                          <w:rFonts w:ascii="Bookman Old Style" w:hAnsi="Bookman Old Style"/>
                          <w:sz w:val="14"/>
                          <w:szCs w:val="14"/>
                        </w:rPr>
                        <w:br/>
                        <w:t>Assistant Principal</w:t>
                      </w:r>
                      <w:r w:rsidRPr="00873B45">
                        <w:rPr>
                          <w:rFonts w:ascii="Bookman Old Style" w:hAnsi="Bookman Old Style"/>
                          <w:sz w:val="14"/>
                          <w:szCs w:val="14"/>
                        </w:rPr>
                        <w:br/>
                      </w:r>
                      <w:r w:rsidRPr="00873B45">
                        <w:rPr>
                          <w:rFonts w:ascii="Bookman Old Style" w:hAnsi="Bookman Old Style"/>
                          <w:sz w:val="8"/>
                          <w:szCs w:val="8"/>
                        </w:rPr>
                        <w:br/>
                      </w:r>
                      <w:r w:rsidR="003F1AC9">
                        <w:rPr>
                          <w:rFonts w:ascii="Bookman Old Style" w:hAnsi="Bookman Old Style"/>
                          <w:b/>
                          <w:sz w:val="14"/>
                          <w:szCs w:val="14"/>
                        </w:rPr>
                        <w:t>Brandon Koger</w:t>
                      </w:r>
                      <w:r w:rsidRPr="00873B45">
                        <w:rPr>
                          <w:rFonts w:ascii="Bookman Old Style" w:hAnsi="Bookman Old Style"/>
                          <w:sz w:val="14"/>
                          <w:szCs w:val="14"/>
                        </w:rPr>
                        <w:br/>
                        <w:t xml:space="preserve">Dean of Students </w:t>
                      </w:r>
                    </w:p>
                    <w:p w:rsidR="00873B45" w:rsidRPr="00B22503" w:rsidRDefault="00873B45" w:rsidP="00766810">
                      <w:pPr>
                        <w:spacing w:after="0"/>
                        <w:ind w:left="1440"/>
                        <w:jc w:val="center"/>
                        <w:rPr>
                          <w:rFonts w:ascii="Bookman Old Style" w:hAnsi="Bookman Old Style"/>
                          <w:sz w:val="8"/>
                          <w:szCs w:val="8"/>
                        </w:rPr>
                      </w:pPr>
                    </w:p>
                    <w:p w:rsidR="00873B45" w:rsidRPr="00873B45" w:rsidRDefault="00873B45" w:rsidP="00766810">
                      <w:pPr>
                        <w:spacing w:after="0"/>
                        <w:ind w:left="1440"/>
                        <w:jc w:val="center"/>
                        <w:rPr>
                          <w:rFonts w:ascii="Bookman Old Style" w:hAnsi="Bookman Old Style"/>
                          <w:sz w:val="14"/>
                          <w:szCs w:val="14"/>
                        </w:rPr>
                      </w:pPr>
                      <w:r w:rsidRPr="00533A90">
                        <w:rPr>
                          <w:rFonts w:ascii="Bookman Old Style" w:hAnsi="Bookman Old Style"/>
                          <w:b/>
                          <w:sz w:val="14"/>
                          <w:szCs w:val="14"/>
                        </w:rPr>
                        <w:t>John Simmons</w:t>
                      </w:r>
                      <w:r w:rsidRPr="00873B45">
                        <w:rPr>
                          <w:rFonts w:ascii="Bookman Old Style" w:hAnsi="Bookman Old Style"/>
                          <w:sz w:val="14"/>
                          <w:szCs w:val="14"/>
                        </w:rPr>
                        <w:br/>
                        <w:t>Guidance Counselor</w:t>
                      </w:r>
                      <w:r w:rsidRPr="00873B45">
                        <w:rPr>
                          <w:rFonts w:ascii="Bookman Old Style" w:hAnsi="Bookman Old Style"/>
                          <w:sz w:val="14"/>
                          <w:szCs w:val="14"/>
                        </w:rPr>
                        <w:br/>
                      </w:r>
                      <w:r w:rsidRPr="00B22503">
                        <w:rPr>
                          <w:rFonts w:ascii="Bookman Old Style" w:hAnsi="Bookman Old Style"/>
                          <w:sz w:val="8"/>
                          <w:szCs w:val="8"/>
                        </w:rPr>
                        <w:br/>
                      </w:r>
                      <w:r w:rsidR="006A362C">
                        <w:rPr>
                          <w:rFonts w:ascii="Bookman Old Style" w:hAnsi="Bookman Old Style"/>
                          <w:b/>
                          <w:sz w:val="14"/>
                          <w:szCs w:val="14"/>
                        </w:rPr>
                        <w:t>Vic Bennett</w:t>
                      </w:r>
                      <w:r w:rsidRPr="00873B45">
                        <w:rPr>
                          <w:rFonts w:ascii="Bookman Old Style" w:hAnsi="Bookman Old Style"/>
                          <w:sz w:val="14"/>
                          <w:szCs w:val="14"/>
                        </w:rPr>
                        <w:br/>
                        <w:t>Guidance Counselor</w:t>
                      </w:r>
                    </w:p>
                    <w:p w:rsidR="00873B45" w:rsidRDefault="00873B45" w:rsidP="00766810">
                      <w:pPr>
                        <w:spacing w:after="0"/>
                      </w:pPr>
                    </w:p>
                  </w:txbxContent>
                </v:textbox>
              </v:shape>
            </w:pict>
          </mc:Fallback>
        </mc:AlternateContent>
      </w:r>
      <w:r>
        <w:rPr>
          <w:noProof/>
          <w:sz w:val="10"/>
          <w:szCs w:val="1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-628650</wp:posOffset>
                </wp:positionV>
                <wp:extent cx="2952750" cy="15335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33525"/>
                        </a:xfrm>
                        <a:prstGeom prst="rect">
                          <a:avLst/>
                        </a:prstGeom>
                        <a:solidFill>
                          <a:srgbClr val="FFFFFF"/>
                        </a:solidFill>
                        <a:ln w="9525">
                          <a:solidFill>
                            <a:schemeClr val="bg1">
                              <a:lumMod val="100000"/>
                              <a:lumOff val="0"/>
                            </a:schemeClr>
                          </a:solidFill>
                          <a:miter lim="800000"/>
                          <a:headEnd/>
                          <a:tailEnd/>
                        </a:ln>
                      </wps:spPr>
                      <wps:txbx>
                        <w:txbxContent>
                          <w:p w:rsidR="00873B45" w:rsidRPr="00B22503" w:rsidRDefault="00873B45" w:rsidP="00766810">
                            <w:pPr>
                              <w:spacing w:after="0"/>
                              <w:jc w:val="center"/>
                              <w:rPr>
                                <w:rFonts w:ascii="Bookman Old Style" w:hAnsi="Bookman Old Style"/>
                                <w:b/>
                                <w:sz w:val="36"/>
                                <w:szCs w:val="36"/>
                              </w:rPr>
                            </w:pPr>
                            <w:r w:rsidRPr="00B22503">
                              <w:rPr>
                                <w:rFonts w:ascii="Bookman Old Style" w:hAnsi="Bookman Old Style"/>
                                <w:b/>
                                <w:sz w:val="36"/>
                                <w:szCs w:val="36"/>
                              </w:rPr>
                              <w:t xml:space="preserve">Woodlawn Beach </w:t>
                            </w:r>
                          </w:p>
                          <w:p w:rsidR="00873B45" w:rsidRPr="00873B45" w:rsidRDefault="00873B45" w:rsidP="00766810">
                            <w:pPr>
                              <w:spacing w:after="0"/>
                              <w:jc w:val="center"/>
                              <w:rPr>
                                <w:rFonts w:ascii="Bookman Old Style" w:hAnsi="Bookman Old Style"/>
                                <w:color w:val="0070C0"/>
                                <w:sz w:val="18"/>
                                <w:szCs w:val="18"/>
                              </w:rPr>
                            </w:pPr>
                            <w:r w:rsidRPr="00B22503">
                              <w:rPr>
                                <w:rFonts w:ascii="Bookman Old Style" w:hAnsi="Bookman Old Style"/>
                                <w:b/>
                                <w:sz w:val="36"/>
                                <w:szCs w:val="36"/>
                              </w:rPr>
                              <w:t>Middle School</w:t>
                            </w:r>
                            <w:r w:rsidRPr="006E7863">
                              <w:rPr>
                                <w:rFonts w:ascii="Bookman Old Style" w:hAnsi="Bookman Old Style"/>
                                <w:sz w:val="10"/>
                                <w:szCs w:val="10"/>
                              </w:rPr>
                              <w:br/>
                            </w:r>
                            <w:r w:rsidRPr="006E7863">
                              <w:rPr>
                                <w:rFonts w:ascii="Bookman Old Style" w:hAnsi="Bookman Old Style"/>
                                <w:sz w:val="10"/>
                                <w:szCs w:val="10"/>
                              </w:rPr>
                              <w:br/>
                            </w:r>
                            <w:r w:rsidRPr="00B22503">
                              <w:rPr>
                                <w:rFonts w:ascii="Bookman Old Style" w:hAnsi="Bookman Old Style"/>
                                <w:sz w:val="16"/>
                                <w:szCs w:val="16"/>
                              </w:rPr>
                              <w:t>1500 Woodlawn Way</w:t>
                            </w:r>
                            <w:r w:rsidRPr="00B22503">
                              <w:rPr>
                                <w:rFonts w:ascii="Bookman Old Style" w:hAnsi="Bookman Old Style"/>
                                <w:sz w:val="16"/>
                                <w:szCs w:val="16"/>
                              </w:rPr>
                              <w:br/>
                              <w:t>Gulf Breeze, FL 32563</w:t>
                            </w:r>
                            <w:r w:rsidRPr="00B22503">
                              <w:rPr>
                                <w:rFonts w:ascii="Bookman Old Style" w:hAnsi="Bookman Old Style"/>
                                <w:sz w:val="16"/>
                                <w:szCs w:val="16"/>
                              </w:rPr>
                              <w:br/>
                              <w:t>850-934-4010</w:t>
                            </w:r>
                            <w:r w:rsidRPr="00B22503">
                              <w:rPr>
                                <w:rFonts w:ascii="Bookman Old Style" w:hAnsi="Bookman Old Style"/>
                                <w:sz w:val="16"/>
                                <w:szCs w:val="16"/>
                              </w:rPr>
                              <w:br/>
                              <w:t>850-934-4015 fax</w:t>
                            </w:r>
                            <w:r w:rsidRPr="00B22503">
                              <w:rPr>
                                <w:rFonts w:ascii="Bookman Old Style" w:hAnsi="Bookman Old Style"/>
                                <w:sz w:val="16"/>
                                <w:szCs w:val="16"/>
                              </w:rPr>
                              <w:br/>
                            </w:r>
                            <w:hyperlink r:id="rId7" w:history="1">
                              <w:r w:rsidRPr="00873B45">
                                <w:rPr>
                                  <w:rStyle w:val="Hyperlink"/>
                                  <w:rFonts w:ascii="Bookman Old Style" w:hAnsi="Bookman Old Style"/>
                                  <w:sz w:val="18"/>
                                  <w:szCs w:val="18"/>
                                </w:rPr>
                                <w:t>www.santarosa.k12.fl.us/wbm</w:t>
                              </w:r>
                            </w:hyperlink>
                          </w:p>
                          <w:p w:rsidR="00873B45" w:rsidRPr="00BB0125" w:rsidRDefault="00873B45" w:rsidP="00766810">
                            <w:pPr>
                              <w:spacing w:after="0"/>
                              <w:jc w:val="center"/>
                              <w:rPr>
                                <w:rFonts w:ascii="Bookman Old Style" w:hAnsi="Bookman Old Style"/>
                                <w:sz w:val="10"/>
                                <w:szCs w:val="10"/>
                              </w:rPr>
                            </w:pPr>
                          </w:p>
                          <w:p w:rsidR="00873B45" w:rsidRPr="00873B45" w:rsidRDefault="00873B45" w:rsidP="00A9736A">
                            <w:pPr>
                              <w:jc w:val="center"/>
                              <w:rPr>
                                <w:b/>
                              </w:rPr>
                            </w:pPr>
                            <w:r w:rsidRPr="00873B45">
                              <w:rPr>
                                <w:rFonts w:ascii="Bookman Old Style" w:hAnsi="Bookman Old Style"/>
                                <w:b/>
                                <w:i/>
                              </w:rPr>
                              <w:t>Home of the Wildcats!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25pt;margin-top:-49.5pt;width:23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" strokecolor="white [3212]">
                <v:textbox>
                  <w:txbxContent>
                    <w:p w:rsidR="00873B45" w:rsidRPr="00B22503" w:rsidRDefault="00873B45" w:rsidP="00766810">
                      <w:pPr>
                        <w:spacing w:after="0"/>
                        <w:jc w:val="center"/>
                        <w:rPr>
                          <w:rFonts w:ascii="Bookman Old Style" w:hAnsi="Bookman Old Style"/>
                          <w:b/>
                          <w:sz w:val="36"/>
                          <w:szCs w:val="36"/>
                        </w:rPr>
                      </w:pPr>
                      <w:r w:rsidRPr="00B22503">
                        <w:rPr>
                          <w:rFonts w:ascii="Bookman Old Style" w:hAnsi="Bookman Old Style"/>
                          <w:b/>
                          <w:sz w:val="36"/>
                          <w:szCs w:val="36"/>
                        </w:rPr>
                        <w:t xml:space="preserve">Woodlawn Beach </w:t>
                      </w:r>
                    </w:p>
                    <w:p w:rsidR="00873B45" w:rsidRPr="00873B45" w:rsidRDefault="00873B45" w:rsidP="00766810">
                      <w:pPr>
                        <w:spacing w:after="0"/>
                        <w:jc w:val="center"/>
                        <w:rPr>
                          <w:rFonts w:ascii="Bookman Old Style" w:hAnsi="Bookman Old Style"/>
                          <w:color w:val="0070C0"/>
                          <w:sz w:val="18"/>
                          <w:szCs w:val="18"/>
                        </w:rPr>
                      </w:pPr>
                      <w:r w:rsidRPr="00B22503">
                        <w:rPr>
                          <w:rFonts w:ascii="Bookman Old Style" w:hAnsi="Bookman Old Style"/>
                          <w:b/>
                          <w:sz w:val="36"/>
                          <w:szCs w:val="36"/>
                        </w:rPr>
                        <w:t>Middle School</w:t>
                      </w:r>
                      <w:r w:rsidRPr="006E7863">
                        <w:rPr>
                          <w:rFonts w:ascii="Bookman Old Style" w:hAnsi="Bookman Old Style"/>
                          <w:sz w:val="10"/>
                          <w:szCs w:val="10"/>
                        </w:rPr>
                        <w:br/>
                      </w:r>
                      <w:r w:rsidRPr="006E7863">
                        <w:rPr>
                          <w:rFonts w:ascii="Bookman Old Style" w:hAnsi="Bookman Old Style"/>
                          <w:sz w:val="10"/>
                          <w:szCs w:val="10"/>
                        </w:rPr>
                        <w:br/>
                      </w:r>
                      <w:r w:rsidRPr="00B22503">
                        <w:rPr>
                          <w:rFonts w:ascii="Bookman Old Style" w:hAnsi="Bookman Old Style"/>
                          <w:sz w:val="16"/>
                          <w:szCs w:val="16"/>
                        </w:rPr>
                        <w:t>1500 Woodlawn Way</w:t>
                      </w:r>
                      <w:r w:rsidRPr="00B22503">
                        <w:rPr>
                          <w:rFonts w:ascii="Bookman Old Style" w:hAnsi="Bookman Old Style"/>
                          <w:sz w:val="16"/>
                          <w:szCs w:val="16"/>
                        </w:rPr>
                        <w:br/>
                        <w:t>Gulf Breeze, FL 32563</w:t>
                      </w:r>
                      <w:r w:rsidRPr="00B22503">
                        <w:rPr>
                          <w:rFonts w:ascii="Bookman Old Style" w:hAnsi="Bookman Old Style"/>
                          <w:sz w:val="16"/>
                          <w:szCs w:val="16"/>
                        </w:rPr>
                        <w:br/>
                        <w:t>850-934-4010</w:t>
                      </w:r>
                      <w:r w:rsidRPr="00B22503">
                        <w:rPr>
                          <w:rFonts w:ascii="Bookman Old Style" w:hAnsi="Bookman Old Style"/>
                          <w:sz w:val="16"/>
                          <w:szCs w:val="16"/>
                        </w:rPr>
                        <w:br/>
                        <w:t>850-934-4015 fax</w:t>
                      </w:r>
                      <w:r w:rsidRPr="00B22503">
                        <w:rPr>
                          <w:rFonts w:ascii="Bookman Old Style" w:hAnsi="Bookman Old Style"/>
                          <w:sz w:val="16"/>
                          <w:szCs w:val="16"/>
                        </w:rPr>
                        <w:br/>
                      </w:r>
                      <w:hyperlink r:id="rId8" w:history="1">
                        <w:r w:rsidRPr="00873B45">
                          <w:rPr>
                            <w:rStyle w:val="Hyperlink"/>
                            <w:rFonts w:ascii="Bookman Old Style" w:hAnsi="Bookman Old Style"/>
                            <w:sz w:val="18"/>
                            <w:szCs w:val="18"/>
                          </w:rPr>
                          <w:t>www.santarosa.k12.fl.us/wbm</w:t>
                        </w:r>
                      </w:hyperlink>
                    </w:p>
                    <w:p w:rsidR="00873B45" w:rsidRPr="00BB0125" w:rsidRDefault="00873B45" w:rsidP="00766810">
                      <w:pPr>
                        <w:spacing w:after="0"/>
                        <w:jc w:val="center"/>
                        <w:rPr>
                          <w:rFonts w:ascii="Bookman Old Style" w:hAnsi="Bookman Old Style"/>
                          <w:sz w:val="10"/>
                          <w:szCs w:val="10"/>
                        </w:rPr>
                      </w:pPr>
                    </w:p>
                    <w:p w:rsidR="00873B45" w:rsidRPr="00873B45" w:rsidRDefault="00873B45" w:rsidP="00A9736A">
                      <w:pPr>
                        <w:jc w:val="center"/>
                        <w:rPr>
                          <w:b/>
                        </w:rPr>
                      </w:pPr>
                      <w:r w:rsidRPr="00873B45">
                        <w:rPr>
                          <w:rFonts w:ascii="Bookman Old Style" w:hAnsi="Bookman Old Style"/>
                          <w:b/>
                          <w:i/>
                        </w:rPr>
                        <w:t>Home of the Wildcats!</w:t>
                      </w:r>
                    </w:p>
                  </w:txbxContent>
                </v:textbox>
              </v:shape>
            </w:pict>
          </mc:Fallback>
        </mc:AlternateContent>
      </w:r>
    </w:p>
    <w:p w:rsidR="00FE66E8" w:rsidRPr="00BB0125" w:rsidRDefault="00FE66E8" w:rsidP="00FE66E8">
      <w:pPr>
        <w:rPr>
          <w:sz w:val="10"/>
          <w:szCs w:val="10"/>
        </w:rPr>
      </w:pPr>
    </w:p>
    <w:p w:rsidR="00FE66E8" w:rsidRPr="00BB0125" w:rsidRDefault="00FE66E8" w:rsidP="00FE66E8">
      <w:pPr>
        <w:rPr>
          <w:sz w:val="10"/>
          <w:szCs w:val="10"/>
        </w:rPr>
      </w:pPr>
    </w:p>
    <w:p w:rsidR="00FE66E8" w:rsidRDefault="00FE66E8" w:rsidP="00FE66E8">
      <w:pPr>
        <w:rPr>
          <w:sz w:val="10"/>
          <w:szCs w:val="10"/>
        </w:rPr>
      </w:pPr>
    </w:p>
    <w:p w:rsidR="003D0576" w:rsidRDefault="00A9736A" w:rsidP="003D0576">
      <w:r w:rsidRPr="00A9736A">
        <w:rPr>
          <w:rFonts w:ascii="Bookman Old Style" w:hAnsi="Bookman Old Style"/>
          <w:sz w:val="28"/>
          <w:szCs w:val="28"/>
        </w:rPr>
        <w:t>~~~~~~~~~~~~~~~~~~~~~~~~~~~~~~~~~~~~~~~~~~~~~~~~~~~</w:t>
      </w:r>
      <w:r>
        <w:rPr>
          <w:rFonts w:ascii="Bookman Old Style" w:hAnsi="Bookman Old Style"/>
          <w:sz w:val="28"/>
          <w:szCs w:val="28"/>
        </w:rPr>
        <w:t>~~~~</w:t>
      </w:r>
      <w:r w:rsidR="00766810">
        <w:rPr>
          <w:rFonts w:ascii="Bookman Old Style" w:hAnsi="Bookman Old Style"/>
          <w:sz w:val="28"/>
          <w:szCs w:val="28"/>
        </w:rPr>
        <w:t>~~~~</w:t>
      </w:r>
      <w:r w:rsidR="003D0576" w:rsidRPr="003D0576">
        <w:t xml:space="preserve"> </w:t>
      </w:r>
    </w:p>
    <w:p w:rsidR="009A3D67" w:rsidRPr="009A3D67" w:rsidRDefault="009A3D67" w:rsidP="009A3D67">
      <w:pPr>
        <w:spacing w:after="0"/>
        <w:jc w:val="center"/>
        <w:rPr>
          <w:rFonts w:ascii="Times New Roman" w:eastAsia="Times New Roman" w:hAnsi="Times New Roman" w:cs="Times New Roman"/>
          <w:b/>
          <w:sz w:val="28"/>
          <w:szCs w:val="28"/>
        </w:rPr>
      </w:pPr>
      <w:r w:rsidRPr="009A3D67">
        <w:rPr>
          <w:rFonts w:ascii="Times New Roman" w:eastAsia="Times New Roman" w:hAnsi="Times New Roman" w:cs="Times New Roman"/>
          <w:b/>
          <w:sz w:val="28"/>
          <w:szCs w:val="28"/>
        </w:rPr>
        <w:t>2014-2015</w:t>
      </w:r>
    </w:p>
    <w:p w:rsidR="009A3D67" w:rsidRDefault="009A3D67" w:rsidP="009A3D67">
      <w:pPr>
        <w:spacing w:after="0"/>
        <w:jc w:val="both"/>
        <w:rPr>
          <w:rFonts w:ascii="Times New Roman" w:eastAsia="Times New Roman" w:hAnsi="Times New Roman" w:cs="Times New Roman"/>
          <w:sz w:val="24"/>
          <w:szCs w:val="24"/>
        </w:rPr>
      </w:pPr>
    </w:p>
    <w:p w:rsidR="009A3D67" w:rsidRPr="009A3D67" w:rsidRDefault="009A3D67" w:rsidP="009A3D67">
      <w:pPr>
        <w:spacing w:after="0"/>
        <w:jc w:val="both"/>
        <w:rPr>
          <w:rFonts w:ascii="Times New Roman" w:eastAsia="Times New Roman" w:hAnsi="Times New Roman" w:cs="Times New Roman"/>
          <w:sz w:val="24"/>
          <w:szCs w:val="24"/>
        </w:rPr>
      </w:pPr>
    </w:p>
    <w:p w:rsidR="009A3D67" w:rsidRPr="009A3D67" w:rsidRDefault="009A3D67" w:rsidP="009A3D67">
      <w:pPr>
        <w:spacing w:after="0"/>
        <w:rPr>
          <w:rFonts w:ascii="Times New Roman" w:eastAsia="Times New Roman" w:hAnsi="Times New Roman" w:cs="Times New Roman"/>
          <w:b/>
          <w:bCs/>
          <w:sz w:val="24"/>
          <w:szCs w:val="24"/>
        </w:rPr>
      </w:pPr>
      <w:r w:rsidRPr="009A3D67">
        <w:rPr>
          <w:rFonts w:ascii="Times New Roman" w:eastAsia="Times New Roman" w:hAnsi="Times New Roman" w:cs="Times New Roman"/>
          <w:b/>
          <w:bCs/>
          <w:sz w:val="24"/>
          <w:szCs w:val="24"/>
        </w:rPr>
        <w:t>MEMO:  Important Information to all Parents</w:t>
      </w:r>
    </w:p>
    <w:p w:rsidR="009A3D67" w:rsidRPr="009A3D67" w:rsidRDefault="009A3D67" w:rsidP="009A3D67">
      <w:pPr>
        <w:spacing w:after="0"/>
        <w:rPr>
          <w:rFonts w:ascii="Times New Roman" w:eastAsia="Times New Roman" w:hAnsi="Times New Roman" w:cs="Times New Roman"/>
          <w:b/>
          <w:bCs/>
          <w:sz w:val="24"/>
          <w:szCs w:val="24"/>
        </w:rPr>
      </w:pPr>
      <w:r w:rsidRPr="009A3D67">
        <w:rPr>
          <w:rFonts w:ascii="Times New Roman" w:eastAsia="Times New Roman" w:hAnsi="Times New Roman" w:cs="Times New Roman"/>
          <w:b/>
          <w:bCs/>
          <w:sz w:val="24"/>
          <w:szCs w:val="24"/>
        </w:rPr>
        <w:t>RE:  All Beginning and Advanced Band Members</w:t>
      </w:r>
    </w:p>
    <w:p w:rsidR="009A3D67" w:rsidRPr="009A3D67" w:rsidRDefault="009A3D67" w:rsidP="009A3D67">
      <w:pPr>
        <w:spacing w:after="0"/>
        <w:rPr>
          <w:rFonts w:ascii="Times New Roman" w:eastAsia="Times New Roman" w:hAnsi="Times New Roman" w:cs="Times New Roman"/>
          <w:b/>
          <w:bCs/>
          <w:sz w:val="24"/>
          <w:szCs w:val="24"/>
        </w:rPr>
      </w:pPr>
      <w:r w:rsidRPr="009A3D67">
        <w:rPr>
          <w:rFonts w:ascii="Times New Roman" w:eastAsia="Times New Roman" w:hAnsi="Times New Roman" w:cs="Times New Roman"/>
          <w:b/>
          <w:bCs/>
          <w:sz w:val="24"/>
          <w:szCs w:val="24"/>
        </w:rPr>
        <w:t>FROM:  Stacy Rohde, Band Director at WBMS</w:t>
      </w:r>
    </w:p>
    <w:p w:rsidR="009A3D67" w:rsidRPr="009A3D67" w:rsidRDefault="009A3D67" w:rsidP="009A3D67">
      <w:pPr>
        <w:spacing w:after="0"/>
        <w:rPr>
          <w:rFonts w:ascii="Times New Roman" w:eastAsia="Times New Roman" w:hAnsi="Times New Roman" w:cs="Times New Roman"/>
          <w:sz w:val="24"/>
          <w:szCs w:val="24"/>
        </w:rPr>
      </w:pP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 xml:space="preserve">Several local music stores and area school band directors are now experiencing the negative results created by the marketing of band instruments that are of poor quality but attractive to consumers because of their rather low price.  These instruments are predominantly manufactured in </w:t>
      </w:r>
      <w:smartTag w:uri="urn:schemas-microsoft-com:office:smarttags" w:element="country-region">
        <w:smartTag w:uri="urn:schemas-microsoft-com:office:smarttags" w:element="place">
          <w:r w:rsidRPr="009A3D67">
            <w:rPr>
              <w:rFonts w:ascii="Times New Roman" w:eastAsia="Times New Roman" w:hAnsi="Times New Roman" w:cs="Times New Roman"/>
              <w:szCs w:val="24"/>
            </w:rPr>
            <w:t>China</w:t>
          </w:r>
        </w:smartTag>
      </w:smartTag>
      <w:r w:rsidRPr="009A3D67">
        <w:rPr>
          <w:rFonts w:ascii="Times New Roman" w:eastAsia="Times New Roman" w:hAnsi="Times New Roman" w:cs="Times New Roman"/>
          <w:szCs w:val="24"/>
        </w:rPr>
        <w:t xml:space="preserve">, </w:t>
      </w:r>
      <w:smartTag w:uri="urn:schemas-microsoft-com:office:smarttags" w:element="country-region">
        <w:smartTag w:uri="urn:schemas-microsoft-com:office:smarttags" w:element="place">
          <w:r w:rsidRPr="009A3D67">
            <w:rPr>
              <w:rFonts w:ascii="Times New Roman" w:eastAsia="Times New Roman" w:hAnsi="Times New Roman" w:cs="Times New Roman"/>
              <w:szCs w:val="24"/>
            </w:rPr>
            <w:t>India</w:t>
          </w:r>
        </w:smartTag>
      </w:smartTag>
      <w:r w:rsidRPr="009A3D67">
        <w:rPr>
          <w:rFonts w:ascii="Times New Roman" w:eastAsia="Times New Roman" w:hAnsi="Times New Roman" w:cs="Times New Roman"/>
          <w:szCs w:val="24"/>
        </w:rPr>
        <w:t xml:space="preserve">, </w:t>
      </w:r>
      <w:smartTag w:uri="urn:schemas-microsoft-com:office:smarttags" w:element="country-region">
        <w:smartTag w:uri="urn:schemas-microsoft-com:office:smarttags" w:element="place">
          <w:r w:rsidRPr="009A3D67">
            <w:rPr>
              <w:rFonts w:ascii="Times New Roman" w:eastAsia="Times New Roman" w:hAnsi="Times New Roman" w:cs="Times New Roman"/>
              <w:szCs w:val="24"/>
            </w:rPr>
            <w:t>Indonesia</w:t>
          </w:r>
        </w:smartTag>
      </w:smartTag>
      <w:r w:rsidRPr="009A3D67">
        <w:rPr>
          <w:rFonts w:ascii="Times New Roman" w:eastAsia="Times New Roman" w:hAnsi="Times New Roman" w:cs="Times New Roman"/>
          <w:szCs w:val="24"/>
        </w:rPr>
        <w:t xml:space="preserve"> and other third world countries.  These instruments are showing up on the Internet auction sites, wholesale clubs, and discount department stores.</w:t>
      </w:r>
    </w:p>
    <w:p w:rsidR="009A3D67" w:rsidRPr="009A3D67" w:rsidRDefault="009A3D67" w:rsidP="009A3D67">
      <w:pPr>
        <w:spacing w:after="0"/>
        <w:jc w:val="both"/>
        <w:rPr>
          <w:rFonts w:ascii="Times New Roman" w:eastAsia="Times New Roman" w:hAnsi="Times New Roman" w:cs="Times New Roman"/>
          <w:szCs w:val="24"/>
        </w:rPr>
      </w:pP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 xml:space="preserve">The problem is twofold, first, repair facilities have no parts and cannot even begin to find the manufacturer to obtain parts; and second, the materials and craftsmanship do not respond to adjustments for any length of time.  Considering these facts, many music stores are adopting the policy that they </w:t>
      </w:r>
      <w:r w:rsidRPr="009A3D67">
        <w:rPr>
          <w:rFonts w:ascii="Times New Roman" w:eastAsia="Times New Roman" w:hAnsi="Times New Roman" w:cs="Times New Roman"/>
          <w:b/>
          <w:bCs/>
          <w:i/>
          <w:iCs/>
          <w:szCs w:val="24"/>
        </w:rPr>
        <w:t>WILL NOT SELL, TRADE, or REPAIR SUCH INSTRUMENTS</w:t>
      </w:r>
      <w:r w:rsidRPr="009A3D67">
        <w:rPr>
          <w:rFonts w:ascii="Times New Roman" w:eastAsia="Times New Roman" w:hAnsi="Times New Roman" w:cs="Times New Roman"/>
          <w:szCs w:val="24"/>
        </w:rPr>
        <w:t xml:space="preserve">.  Please consider the consequences of purchasing poorly made, low-priced instruments. </w:t>
      </w:r>
    </w:p>
    <w:p w:rsidR="009A3D67" w:rsidRPr="009A3D67" w:rsidRDefault="009A3D67" w:rsidP="009A3D67">
      <w:pPr>
        <w:spacing w:after="0"/>
        <w:jc w:val="both"/>
        <w:rPr>
          <w:rFonts w:ascii="Times New Roman" w:eastAsia="Times New Roman" w:hAnsi="Times New Roman" w:cs="Times New Roman"/>
          <w:szCs w:val="24"/>
        </w:rPr>
      </w:pP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The following are some of the brands to caution parents about:</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First Act</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Simba</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smartTag w:uri="urn:schemas-microsoft-com:office:smarttags" w:element="City">
        <w:smartTag w:uri="urn:schemas-microsoft-com:office:smarttags" w:element="place">
          <w:r w:rsidRPr="009A3D67">
            <w:rPr>
              <w:rFonts w:ascii="Times New Roman" w:eastAsia="Times New Roman" w:hAnsi="Times New Roman" w:cs="Times New Roman"/>
              <w:szCs w:val="24"/>
            </w:rPr>
            <w:t>Windsor</w:t>
          </w:r>
        </w:smartTag>
      </w:smartTag>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Cadet</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Accent</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Parrot</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Rhythm</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Stuebin</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Pathfinder</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Image</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Iolite</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Steubar</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Winston</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Heimer</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Skylark</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Rhyme</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Bestler</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Bandfolio</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 xml:space="preserve"> Wexler</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Lark</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Maestro</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Concert Works</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Belcrest</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Symphony</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Tempo</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smartTag w:uri="urn:schemas-microsoft-com:office:smarttags" w:element="City">
        <w:smartTag w:uri="urn:schemas-microsoft-com:office:smarttags" w:element="place">
          <w:r w:rsidRPr="009A3D67">
            <w:rPr>
              <w:rFonts w:ascii="Times New Roman" w:eastAsia="Times New Roman" w:hAnsi="Times New Roman" w:cs="Times New Roman"/>
              <w:szCs w:val="24"/>
            </w:rPr>
            <w:t>Dixon</w:t>
          </w:r>
        </w:smartTag>
      </w:smartTag>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Victory</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Concer Mark II</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smartTag w:uri="urn:schemas-microsoft-com:office:smarttags" w:element="City">
        <w:smartTag w:uri="urn:schemas-microsoft-com:office:smarttags" w:element="place">
          <w:r w:rsidRPr="009A3D67">
            <w:rPr>
              <w:rFonts w:ascii="Times New Roman" w:eastAsia="Times New Roman" w:hAnsi="Times New Roman" w:cs="Times New Roman"/>
              <w:szCs w:val="24"/>
            </w:rPr>
            <w:t>LaFayette</w:t>
          </w:r>
        </w:smartTag>
      </w:smartTag>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 xml:space="preserve">Artist </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Burlington</w:t>
      </w:r>
    </w:p>
    <w:p w:rsidR="009A3D67" w:rsidRPr="009A3D67" w:rsidRDefault="009A3D67" w:rsidP="009A3D67">
      <w:pPr>
        <w:spacing w:after="0"/>
        <w:jc w:val="both"/>
        <w:rPr>
          <w:rFonts w:ascii="Times New Roman" w:eastAsia="Times New Roman" w:hAnsi="Times New Roman" w:cs="Times New Roman"/>
          <w:szCs w:val="24"/>
        </w:rPr>
      </w:pPr>
      <w:r w:rsidRPr="009A3D67">
        <w:rPr>
          <w:rFonts w:ascii="Times New Roman" w:eastAsia="Times New Roman" w:hAnsi="Times New Roman" w:cs="Times New Roman"/>
          <w:szCs w:val="24"/>
        </w:rPr>
        <w:t>Belmonte</w:t>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r>
      <w:r w:rsidRPr="009A3D67">
        <w:rPr>
          <w:rFonts w:ascii="Times New Roman" w:eastAsia="Times New Roman" w:hAnsi="Times New Roman" w:cs="Times New Roman"/>
          <w:szCs w:val="24"/>
        </w:rPr>
        <w:tab/>
        <w:t>Palentino</w:t>
      </w:r>
    </w:p>
    <w:p w:rsidR="009A3D67" w:rsidRPr="009A3D67" w:rsidRDefault="009A3D67" w:rsidP="009A3D67">
      <w:pPr>
        <w:spacing w:after="0"/>
        <w:jc w:val="both"/>
        <w:rPr>
          <w:rFonts w:ascii="Times New Roman" w:eastAsia="Times New Roman" w:hAnsi="Times New Roman" w:cs="Times New Roman"/>
          <w:sz w:val="24"/>
          <w:szCs w:val="24"/>
        </w:rPr>
      </w:pPr>
    </w:p>
    <w:p w:rsidR="009A3D67" w:rsidRPr="009A3D67" w:rsidRDefault="009A3D67" w:rsidP="009A3D67">
      <w:pPr>
        <w:spacing w:after="0"/>
        <w:jc w:val="both"/>
        <w:rPr>
          <w:rFonts w:ascii="Times New Roman" w:eastAsia="Times New Roman" w:hAnsi="Times New Roman" w:cs="Times New Roman"/>
          <w:sz w:val="24"/>
          <w:szCs w:val="24"/>
        </w:rPr>
      </w:pPr>
      <w:r w:rsidRPr="009A3D67">
        <w:rPr>
          <w:rFonts w:ascii="Times New Roman" w:eastAsia="Times New Roman" w:hAnsi="Times New Roman" w:cs="Times New Roman"/>
          <w:sz w:val="24"/>
          <w:szCs w:val="24"/>
        </w:rPr>
        <w:t xml:space="preserve">This is a difficult situation because quality may not be apparent, and it seems most expedient to notify parents of this situation. Such situations usually lead to frustration and are not conducive to success in band. Area music stores and school band directors alike, welcome any opportunity to work together to avoid such failures that will protect the integrity of instrumental music programs in Northwest Florida. </w:t>
      </w:r>
    </w:p>
    <w:p w:rsidR="00FB01EF" w:rsidRDefault="00FB01EF" w:rsidP="003D0576">
      <w:pPr>
        <w:spacing w:after="0"/>
        <w:rPr>
          <w:rFonts w:ascii="Bookman Old Style" w:hAnsi="Bookman Old Style"/>
          <w:sz w:val="28"/>
          <w:szCs w:val="28"/>
        </w:rPr>
      </w:pPr>
    </w:p>
    <w:sectPr w:rsidR="00FB01EF" w:rsidSect="00A12DA4">
      <w:pgSz w:w="12240" w:h="15840" w:code="1"/>
      <w:pgMar w:top="1440" w:right="1152" w:bottom="720" w:left="1152" w:header="432" w:footer="432" w:gutter="0"/>
      <w:pgBorders w:offsetFrom="page">
        <w:top w:val="thinThickSmallGap" w:sz="12" w:space="20" w:color="auto" w:shadow="1"/>
        <w:left w:val="thinThickSmallGap" w:sz="12" w:space="24" w:color="auto" w:shadow="1"/>
        <w:bottom w:val="thinThickSmallGap" w:sz="12" w:space="20" w:color="auto" w:shadow="1"/>
        <w:right w:val="thinThickSmallGap"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45" w:rsidRDefault="00873B45" w:rsidP="00EF0079">
      <w:pPr>
        <w:spacing w:after="0"/>
      </w:pPr>
      <w:r>
        <w:separator/>
      </w:r>
    </w:p>
  </w:endnote>
  <w:endnote w:type="continuationSeparator" w:id="0">
    <w:p w:rsidR="00873B45" w:rsidRDefault="00873B45" w:rsidP="00EF0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lon Two Twenty Four">
    <w:altName w:val="Caslon"/>
    <w:panose1 w:val="00000000000000000000"/>
    <w:charset w:val="00"/>
    <w:family w:val="roman"/>
    <w:notTrueType/>
    <w:pitch w:val="default"/>
    <w:sig w:usb0="00000003" w:usb1="00000000" w:usb2="00000000" w:usb3="00000000" w:csb0="00000001" w:csb1="00000000"/>
  </w:font>
  <w:font w:name="KNDFB L+ Helvetica">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45" w:rsidRDefault="00873B45" w:rsidP="00EF0079">
      <w:pPr>
        <w:spacing w:after="0"/>
      </w:pPr>
      <w:r>
        <w:separator/>
      </w:r>
    </w:p>
  </w:footnote>
  <w:footnote w:type="continuationSeparator" w:id="0">
    <w:p w:rsidR="00873B45" w:rsidRDefault="00873B45" w:rsidP="00EF00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C7C"/>
    <w:multiLevelType w:val="hybridMultilevel"/>
    <w:tmpl w:val="92F8D6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0F635F5"/>
    <w:multiLevelType w:val="hybridMultilevel"/>
    <w:tmpl w:val="63F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E8"/>
    <w:rsid w:val="000247AE"/>
    <w:rsid w:val="000A6A0F"/>
    <w:rsid w:val="001A4A56"/>
    <w:rsid w:val="001E26CF"/>
    <w:rsid w:val="001E40AC"/>
    <w:rsid w:val="00211B37"/>
    <w:rsid w:val="00260E3A"/>
    <w:rsid w:val="002864FE"/>
    <w:rsid w:val="002A1015"/>
    <w:rsid w:val="002F1DA9"/>
    <w:rsid w:val="00356A5F"/>
    <w:rsid w:val="003A40C8"/>
    <w:rsid w:val="003C1E6D"/>
    <w:rsid w:val="003D0576"/>
    <w:rsid w:val="003F1AC9"/>
    <w:rsid w:val="004236DA"/>
    <w:rsid w:val="004C5FA5"/>
    <w:rsid w:val="004C6A85"/>
    <w:rsid w:val="004E4CED"/>
    <w:rsid w:val="00522CFC"/>
    <w:rsid w:val="00533A90"/>
    <w:rsid w:val="006132DA"/>
    <w:rsid w:val="006357D0"/>
    <w:rsid w:val="006A362C"/>
    <w:rsid w:val="006E7863"/>
    <w:rsid w:val="006F16D6"/>
    <w:rsid w:val="007329A5"/>
    <w:rsid w:val="00741EFF"/>
    <w:rsid w:val="00766810"/>
    <w:rsid w:val="00776A32"/>
    <w:rsid w:val="00776CC1"/>
    <w:rsid w:val="00781F7F"/>
    <w:rsid w:val="007B2B90"/>
    <w:rsid w:val="007D0939"/>
    <w:rsid w:val="00801866"/>
    <w:rsid w:val="00821C35"/>
    <w:rsid w:val="00826E66"/>
    <w:rsid w:val="00873B45"/>
    <w:rsid w:val="008763C0"/>
    <w:rsid w:val="00883B1C"/>
    <w:rsid w:val="00892C34"/>
    <w:rsid w:val="008B4B99"/>
    <w:rsid w:val="008B5438"/>
    <w:rsid w:val="008F1930"/>
    <w:rsid w:val="00911DC7"/>
    <w:rsid w:val="00944210"/>
    <w:rsid w:val="0099666B"/>
    <w:rsid w:val="009A3D67"/>
    <w:rsid w:val="009B4CC9"/>
    <w:rsid w:val="009F00C8"/>
    <w:rsid w:val="009F2F70"/>
    <w:rsid w:val="00A059AF"/>
    <w:rsid w:val="00A12DA4"/>
    <w:rsid w:val="00A246B8"/>
    <w:rsid w:val="00A9736A"/>
    <w:rsid w:val="00B22503"/>
    <w:rsid w:val="00B33DA0"/>
    <w:rsid w:val="00B361CE"/>
    <w:rsid w:val="00B619CF"/>
    <w:rsid w:val="00B66C28"/>
    <w:rsid w:val="00B9027C"/>
    <w:rsid w:val="00BA557C"/>
    <w:rsid w:val="00BB0125"/>
    <w:rsid w:val="00BC5A33"/>
    <w:rsid w:val="00BE5D99"/>
    <w:rsid w:val="00BF4309"/>
    <w:rsid w:val="00C951E3"/>
    <w:rsid w:val="00CA7009"/>
    <w:rsid w:val="00D16C05"/>
    <w:rsid w:val="00D414C1"/>
    <w:rsid w:val="00D54248"/>
    <w:rsid w:val="00DF3039"/>
    <w:rsid w:val="00E268A4"/>
    <w:rsid w:val="00E40C38"/>
    <w:rsid w:val="00E81255"/>
    <w:rsid w:val="00ED7669"/>
    <w:rsid w:val="00EF0079"/>
    <w:rsid w:val="00F026DA"/>
    <w:rsid w:val="00F17399"/>
    <w:rsid w:val="00F378C1"/>
    <w:rsid w:val="00F67F89"/>
    <w:rsid w:val="00F76BC8"/>
    <w:rsid w:val="00FA3AB8"/>
    <w:rsid w:val="00FA7476"/>
    <w:rsid w:val="00FB01EF"/>
    <w:rsid w:val="00FC0430"/>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0241A3B-2693-4F58-A647-FC3878AB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E8"/>
    <w:rPr>
      <w:rFonts w:ascii="Tahoma" w:hAnsi="Tahoma" w:cs="Tahoma"/>
      <w:sz w:val="16"/>
      <w:szCs w:val="16"/>
    </w:rPr>
  </w:style>
  <w:style w:type="character" w:styleId="Hyperlink">
    <w:name w:val="Hyperlink"/>
    <w:basedOn w:val="DefaultParagraphFont"/>
    <w:uiPriority w:val="99"/>
    <w:unhideWhenUsed/>
    <w:rsid w:val="00EF0079"/>
    <w:rPr>
      <w:color w:val="0000FF" w:themeColor="hyperlink"/>
      <w:u w:val="single"/>
    </w:rPr>
  </w:style>
  <w:style w:type="paragraph" w:styleId="Header">
    <w:name w:val="header"/>
    <w:basedOn w:val="Normal"/>
    <w:link w:val="HeaderChar"/>
    <w:uiPriority w:val="99"/>
    <w:unhideWhenUsed/>
    <w:rsid w:val="00EF0079"/>
    <w:pPr>
      <w:tabs>
        <w:tab w:val="center" w:pos="4680"/>
        <w:tab w:val="right" w:pos="9360"/>
      </w:tabs>
      <w:spacing w:after="0"/>
    </w:pPr>
  </w:style>
  <w:style w:type="character" w:customStyle="1" w:styleId="HeaderChar">
    <w:name w:val="Header Char"/>
    <w:basedOn w:val="DefaultParagraphFont"/>
    <w:link w:val="Header"/>
    <w:uiPriority w:val="99"/>
    <w:rsid w:val="00EF0079"/>
  </w:style>
  <w:style w:type="paragraph" w:styleId="Footer">
    <w:name w:val="footer"/>
    <w:basedOn w:val="Normal"/>
    <w:link w:val="FooterChar"/>
    <w:uiPriority w:val="99"/>
    <w:semiHidden/>
    <w:unhideWhenUsed/>
    <w:rsid w:val="00EF0079"/>
    <w:pPr>
      <w:tabs>
        <w:tab w:val="center" w:pos="4680"/>
        <w:tab w:val="right" w:pos="9360"/>
      </w:tabs>
      <w:spacing w:after="0"/>
    </w:pPr>
  </w:style>
  <w:style w:type="character" w:customStyle="1" w:styleId="FooterChar">
    <w:name w:val="Footer Char"/>
    <w:basedOn w:val="DefaultParagraphFont"/>
    <w:link w:val="Footer"/>
    <w:uiPriority w:val="99"/>
    <w:semiHidden/>
    <w:rsid w:val="00EF0079"/>
  </w:style>
  <w:style w:type="paragraph" w:customStyle="1" w:styleId="Default">
    <w:name w:val="Default"/>
    <w:rsid w:val="00FB01EF"/>
    <w:pPr>
      <w:widowControl w:val="0"/>
      <w:autoSpaceDE w:val="0"/>
      <w:autoSpaceDN w:val="0"/>
      <w:adjustRightInd w:val="0"/>
      <w:spacing w:after="0"/>
    </w:pPr>
    <w:rPr>
      <w:rFonts w:ascii="Caslon Two Twenty Four" w:eastAsia="Times New Roman" w:hAnsi="Caslon Two Twenty Four" w:cs="Caslon Two Twenty Four"/>
      <w:color w:val="000000"/>
      <w:sz w:val="24"/>
      <w:szCs w:val="24"/>
    </w:rPr>
  </w:style>
  <w:style w:type="paragraph" w:customStyle="1" w:styleId="CM1">
    <w:name w:val="CM1"/>
    <w:basedOn w:val="Default"/>
    <w:next w:val="Default"/>
    <w:rsid w:val="00FB01EF"/>
    <w:pPr>
      <w:spacing w:line="240" w:lineRule="atLeast"/>
    </w:pPr>
    <w:rPr>
      <w:color w:val="auto"/>
    </w:rPr>
  </w:style>
  <w:style w:type="paragraph" w:customStyle="1" w:styleId="CM15">
    <w:name w:val="CM15"/>
    <w:basedOn w:val="Normal"/>
    <w:next w:val="Normal"/>
    <w:rsid w:val="00FB01EF"/>
    <w:pPr>
      <w:widowControl w:val="0"/>
      <w:autoSpaceDE w:val="0"/>
      <w:autoSpaceDN w:val="0"/>
      <w:adjustRightInd w:val="0"/>
      <w:spacing w:after="0"/>
    </w:pPr>
    <w:rPr>
      <w:rFonts w:ascii="KNDFB L+ Helvetica" w:eastAsia="Times New Roman" w:hAnsi="KNDFB L+ Helvetica" w:cs="Times New Roman"/>
      <w:sz w:val="24"/>
      <w:szCs w:val="24"/>
    </w:rPr>
  </w:style>
  <w:style w:type="paragraph" w:styleId="ListParagraph">
    <w:name w:val="List Paragraph"/>
    <w:basedOn w:val="Normal"/>
    <w:uiPriority w:val="34"/>
    <w:qFormat/>
    <w:rsid w:val="006132DA"/>
    <w:pPr>
      <w:spacing w:line="276" w:lineRule="auto"/>
      <w:ind w:left="720"/>
      <w:contextualSpacing/>
    </w:pPr>
  </w:style>
  <w:style w:type="character" w:styleId="Strong">
    <w:name w:val="Strong"/>
    <w:basedOn w:val="DefaultParagraphFont"/>
    <w:uiPriority w:val="99"/>
    <w:qFormat/>
    <w:rsid w:val="008B4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1294">
      <w:bodyDiv w:val="1"/>
      <w:marLeft w:val="0"/>
      <w:marRight w:val="0"/>
      <w:marTop w:val="0"/>
      <w:marBottom w:val="0"/>
      <w:divBdr>
        <w:top w:val="none" w:sz="0" w:space="0" w:color="auto"/>
        <w:left w:val="none" w:sz="0" w:space="0" w:color="auto"/>
        <w:bottom w:val="none" w:sz="0" w:space="0" w:color="auto"/>
        <w:right w:val="none" w:sz="0" w:space="0" w:color="auto"/>
      </w:divBdr>
    </w:div>
    <w:div w:id="1320839639">
      <w:bodyDiv w:val="1"/>
      <w:marLeft w:val="0"/>
      <w:marRight w:val="0"/>
      <w:marTop w:val="0"/>
      <w:marBottom w:val="0"/>
      <w:divBdr>
        <w:top w:val="none" w:sz="0" w:space="0" w:color="auto"/>
        <w:left w:val="none" w:sz="0" w:space="0" w:color="auto"/>
        <w:bottom w:val="none" w:sz="0" w:space="0" w:color="auto"/>
        <w:right w:val="none" w:sz="0" w:space="0" w:color="auto"/>
      </w:divBdr>
    </w:div>
    <w:div w:id="19732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rosa.k12.fl.us/wbm" TargetMode="External"/><Relationship Id="rId3" Type="http://schemas.openxmlformats.org/officeDocument/2006/relationships/settings" Target="settings.xml"/><Relationship Id="rId7" Type="http://schemas.openxmlformats.org/officeDocument/2006/relationships/hyperlink" Target="http://www.santarosa.k12.fl.us/w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dc:creator>
  <cp:lastModifiedBy>Smith, Benjamin A.</cp:lastModifiedBy>
  <cp:revision>2</cp:revision>
  <cp:lastPrinted>2012-06-05T12:47:00Z</cp:lastPrinted>
  <dcterms:created xsi:type="dcterms:W3CDTF">2017-09-27T10:16:00Z</dcterms:created>
  <dcterms:modified xsi:type="dcterms:W3CDTF">2017-09-27T10:16:00Z</dcterms:modified>
</cp:coreProperties>
</file>